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F9" w:rsidRPr="006A0CE9" w:rsidRDefault="003960F9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 xml:space="preserve">Forslag retningslinjer vedr. </w:t>
      </w:r>
      <w:r w:rsidR="006A0CE9" w:rsidRPr="006A0CE9">
        <w:rPr>
          <w:rFonts w:asciiTheme="minorHAnsi" w:hAnsiTheme="minorHAnsi" w:cs="Helvetica"/>
          <w:b/>
          <w:color w:val="333333"/>
        </w:rPr>
        <w:t>forordningen om persondata – Kreds 34</w:t>
      </w:r>
    </w:p>
    <w:p w:rsidR="00D15B6D" w:rsidRDefault="00D15B6D" w:rsidP="00050EEA">
      <w:pPr>
        <w:pStyle w:val="NormalWeb"/>
        <w:rPr>
          <w:rFonts w:asciiTheme="minorHAnsi" w:hAnsiTheme="minorHAnsi" w:cs="Helvetica"/>
          <w:b/>
          <w:color w:val="333333"/>
        </w:rPr>
      </w:pPr>
    </w:p>
    <w:p w:rsidR="000258CF" w:rsidRDefault="000258CF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 xml:space="preserve">Persondata </w:t>
      </w:r>
    </w:p>
    <w:p w:rsidR="00930D06" w:rsidRPr="00930D06" w:rsidRDefault="00930D06" w:rsidP="00050EEA">
      <w:pPr>
        <w:pStyle w:val="NormalWeb"/>
        <w:rPr>
          <w:rFonts w:asciiTheme="minorHAnsi" w:hAnsiTheme="minorHAnsi" w:cs="Helvetica"/>
          <w:color w:val="333333"/>
        </w:rPr>
      </w:pPr>
      <w:r w:rsidRPr="00930D06">
        <w:rPr>
          <w:rFonts w:asciiTheme="minorHAnsi" w:hAnsiTheme="minorHAnsi" w:cs="Helvetica"/>
          <w:color w:val="333333"/>
        </w:rPr>
        <w:t xml:space="preserve">EU´s databeskyttelsesforordning er en forbedring af persondatadirektivet fra 1995 og skal sikre borgernes digitale privatliv. </w:t>
      </w:r>
    </w:p>
    <w:p w:rsidR="00930D06" w:rsidRPr="00930D06" w:rsidRDefault="00930D06" w:rsidP="00050EEA">
      <w:pPr>
        <w:pStyle w:val="NormalWeb"/>
        <w:rPr>
          <w:rFonts w:asciiTheme="minorHAnsi" w:hAnsiTheme="minorHAnsi" w:cs="Helvetica"/>
          <w:color w:val="333333"/>
        </w:rPr>
      </w:pPr>
      <w:r w:rsidRPr="00930D06">
        <w:rPr>
          <w:rFonts w:asciiTheme="minorHAnsi" w:hAnsiTheme="minorHAnsi" w:cs="Helvetica"/>
          <w:color w:val="333333"/>
        </w:rPr>
        <w:t xml:space="preserve">Databeskyttelsesforordningen bliver også kaldt GDPR (General Data </w:t>
      </w:r>
      <w:proofErr w:type="spellStart"/>
      <w:r w:rsidRPr="00930D06">
        <w:rPr>
          <w:rFonts w:asciiTheme="minorHAnsi" w:hAnsiTheme="minorHAnsi" w:cs="Helvetica"/>
          <w:color w:val="333333"/>
        </w:rPr>
        <w:t>Protection</w:t>
      </w:r>
      <w:proofErr w:type="spellEnd"/>
      <w:r w:rsidRPr="00930D06">
        <w:rPr>
          <w:rFonts w:asciiTheme="minorHAnsi" w:hAnsiTheme="minorHAnsi" w:cs="Helvetica"/>
          <w:color w:val="333333"/>
        </w:rPr>
        <w:t xml:space="preserve"> </w:t>
      </w:r>
      <w:proofErr w:type="spellStart"/>
      <w:r w:rsidRPr="00930D06">
        <w:rPr>
          <w:rFonts w:asciiTheme="minorHAnsi" w:hAnsiTheme="minorHAnsi" w:cs="Helvetica"/>
          <w:color w:val="333333"/>
        </w:rPr>
        <w:t>Regulation</w:t>
      </w:r>
      <w:proofErr w:type="spellEnd"/>
      <w:r w:rsidRPr="00930D06">
        <w:rPr>
          <w:rFonts w:asciiTheme="minorHAnsi" w:hAnsiTheme="minorHAnsi" w:cs="Helvetica"/>
          <w:color w:val="333333"/>
        </w:rPr>
        <w:t>). I Danmark omtales databeskyttelsesforordningen almindeligvis som persondataforordningen.</w:t>
      </w:r>
    </w:p>
    <w:p w:rsidR="002B3CF4" w:rsidRDefault="00612FC6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Disse retningslinjer omhandler </w:t>
      </w:r>
      <w:r w:rsidR="002B3CF4" w:rsidRPr="006A0CE9">
        <w:rPr>
          <w:rFonts w:asciiTheme="minorHAnsi" w:hAnsiTheme="minorHAnsi" w:cs="Helvetica"/>
          <w:color w:val="333333"/>
        </w:rPr>
        <w:t>personoplysninger ved enhver form for information om en identificeret eller identificerbar, fysisk person. Herved forstås medlemmer</w:t>
      </w:r>
      <w:r w:rsidR="000258CF" w:rsidRPr="006A0CE9">
        <w:rPr>
          <w:rFonts w:asciiTheme="minorHAnsi" w:hAnsiTheme="minorHAnsi" w:cs="Helvetica"/>
          <w:color w:val="333333"/>
        </w:rPr>
        <w:t xml:space="preserve"> </w:t>
      </w:r>
      <w:r w:rsidR="00571137">
        <w:rPr>
          <w:rFonts w:asciiTheme="minorHAnsi" w:hAnsiTheme="minorHAnsi" w:cs="Helvetica"/>
          <w:color w:val="333333"/>
        </w:rPr>
        <w:t xml:space="preserve">af </w:t>
      </w:r>
      <w:r w:rsidR="000258CF" w:rsidRPr="006A0CE9">
        <w:rPr>
          <w:rFonts w:asciiTheme="minorHAnsi" w:hAnsiTheme="minorHAnsi" w:cs="Helvetica"/>
          <w:color w:val="333333"/>
        </w:rPr>
        <w:t>Kreds 34</w:t>
      </w:r>
      <w:r w:rsidR="002B3CF4" w:rsidRPr="006A0CE9">
        <w:rPr>
          <w:rFonts w:asciiTheme="minorHAnsi" w:hAnsiTheme="minorHAnsi" w:cs="Helvetica"/>
          <w:color w:val="333333"/>
        </w:rPr>
        <w:t xml:space="preserve">, der direkte eller indirekte kan identificeres i en given kommunikation. </w:t>
      </w:r>
    </w:p>
    <w:p w:rsidR="008D20FA" w:rsidRDefault="000258CF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Persondata </w:t>
      </w:r>
      <w:r w:rsidR="00930D06">
        <w:rPr>
          <w:rFonts w:asciiTheme="minorHAnsi" w:hAnsiTheme="minorHAnsi" w:cs="Helvetica"/>
          <w:color w:val="333333"/>
        </w:rPr>
        <w:t xml:space="preserve">er alle typer af identifikationsbare informationer </w:t>
      </w:r>
      <w:r w:rsidR="002B3CF4" w:rsidRPr="006A0CE9">
        <w:rPr>
          <w:rFonts w:asciiTheme="minorHAnsi" w:hAnsiTheme="minorHAnsi" w:cs="Helvetica"/>
          <w:color w:val="333333"/>
        </w:rPr>
        <w:t xml:space="preserve">for medlemmer </w:t>
      </w:r>
      <w:r w:rsidR="00933EDE">
        <w:rPr>
          <w:rFonts w:asciiTheme="minorHAnsi" w:hAnsiTheme="minorHAnsi" w:cs="Helvetica"/>
          <w:color w:val="333333"/>
        </w:rPr>
        <w:t xml:space="preserve">i </w:t>
      </w:r>
      <w:r w:rsidRPr="006A0CE9">
        <w:rPr>
          <w:rFonts w:asciiTheme="minorHAnsi" w:hAnsiTheme="minorHAnsi" w:cs="Helvetica"/>
          <w:color w:val="333333"/>
        </w:rPr>
        <w:t>en given kommunikation</w:t>
      </w:r>
      <w:r w:rsidR="008D20FA">
        <w:rPr>
          <w:rFonts w:asciiTheme="minorHAnsi" w:hAnsiTheme="minorHAnsi" w:cs="Helvetica"/>
          <w:color w:val="333333"/>
        </w:rPr>
        <w:t>.</w:t>
      </w:r>
    </w:p>
    <w:p w:rsidR="008D20FA" w:rsidRDefault="008D20FA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Persondata opdeles i to kategorier:</w:t>
      </w:r>
    </w:p>
    <w:p w:rsidR="008D20FA" w:rsidRDefault="008D20FA" w:rsidP="008D20FA">
      <w:pPr>
        <w:pStyle w:val="NormalWeb"/>
        <w:numPr>
          <w:ilvl w:val="0"/>
          <w:numId w:val="4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Almindelige persondata, som eksempelvis er: navn, bopælsadresse, fødselsdato, cpr-nummer, stilling, kontaktoplysninger som e-mailadresse og telefonnummer, billeder og video, personligt initial, adresser på sociale medier generelt (online-identifikationer)</w:t>
      </w:r>
    </w:p>
    <w:p w:rsidR="008D20FA" w:rsidRDefault="008D20FA" w:rsidP="008D20FA">
      <w:pPr>
        <w:pStyle w:val="NormalWeb"/>
        <w:numPr>
          <w:ilvl w:val="0"/>
          <w:numId w:val="4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Følsomme persondata, som er: Helbredsforhold, oplysninger om medlemskab af fagforening, etnisk baggrund, politisk overbevisning</w:t>
      </w:r>
    </w:p>
    <w:p w:rsidR="00050EEA" w:rsidRPr="006A0CE9" w:rsidRDefault="00050EEA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>Dataansvarlig</w:t>
      </w:r>
    </w:p>
    <w:p w:rsidR="00050EEA" w:rsidRPr="006A0CE9" w:rsidRDefault="008D20FA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Kredsformanden er </w:t>
      </w:r>
      <w:r w:rsidR="00050EEA" w:rsidRPr="006A0CE9">
        <w:rPr>
          <w:rFonts w:asciiTheme="minorHAnsi" w:hAnsiTheme="minorHAnsi" w:cs="Helvetica"/>
          <w:color w:val="333333"/>
        </w:rPr>
        <w:t>dataansvarlig i Gribskov – Halsnæs Lærerkreds.</w:t>
      </w:r>
      <w:r w:rsidR="00871F9A" w:rsidRPr="006A0CE9">
        <w:rPr>
          <w:rFonts w:asciiTheme="minorHAnsi" w:hAnsiTheme="minorHAnsi" w:cs="Helvetica"/>
          <w:color w:val="333333"/>
        </w:rPr>
        <w:t xml:space="preserve"> </w:t>
      </w:r>
      <w:r w:rsidR="00AA6592">
        <w:rPr>
          <w:rFonts w:asciiTheme="minorHAnsi" w:hAnsiTheme="minorHAnsi" w:cs="Helvetica"/>
          <w:color w:val="333333"/>
        </w:rPr>
        <w:t>Forvaltningen af data sker i tæt samarbejde med kredsens forretningsudvalg.</w:t>
      </w:r>
    </w:p>
    <w:p w:rsidR="00D15B6D" w:rsidRDefault="00D15B6D" w:rsidP="00050EEA">
      <w:pPr>
        <w:pStyle w:val="NormalWeb"/>
        <w:rPr>
          <w:rFonts w:asciiTheme="minorHAnsi" w:hAnsiTheme="minorHAnsi" w:cs="Helvetica"/>
          <w:b/>
          <w:color w:val="333333"/>
        </w:rPr>
      </w:pPr>
    </w:p>
    <w:p w:rsidR="00517445" w:rsidRPr="006A0CE9" w:rsidRDefault="00517445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>Kredsens behandling af personoplysning</w:t>
      </w:r>
    </w:p>
    <w:p w:rsidR="00F7387C" w:rsidRPr="006A0CE9" w:rsidRDefault="00047ED4" w:rsidP="00F7387C">
      <w:pPr>
        <w:rPr>
          <w:sz w:val="24"/>
          <w:szCs w:val="24"/>
        </w:rPr>
      </w:pPr>
      <w:r w:rsidRPr="006A0CE9">
        <w:rPr>
          <w:sz w:val="24"/>
          <w:szCs w:val="24"/>
        </w:rPr>
        <w:t xml:space="preserve">Kredsens formål er at varetage medlemmernes pædagogiske, økonomiske og tjenstlige interesser og styrke sammenholdet mellem medlemmerne. </w:t>
      </w:r>
    </w:p>
    <w:p w:rsidR="00612FC6" w:rsidRPr="006A0CE9" w:rsidRDefault="00F7387C" w:rsidP="00F7387C">
      <w:pPr>
        <w:rPr>
          <w:sz w:val="24"/>
          <w:szCs w:val="24"/>
        </w:rPr>
      </w:pPr>
      <w:r w:rsidRPr="006A0CE9">
        <w:rPr>
          <w:sz w:val="24"/>
          <w:szCs w:val="24"/>
        </w:rPr>
        <w:t>I forbindelse med personsager for kredsens medlemmer, ind</w:t>
      </w:r>
      <w:r w:rsidR="007A0C1D" w:rsidRPr="006A0CE9">
        <w:rPr>
          <w:sz w:val="24"/>
          <w:szCs w:val="24"/>
        </w:rPr>
        <w:t>samler</w:t>
      </w:r>
      <w:r w:rsidRPr="006A0CE9">
        <w:rPr>
          <w:sz w:val="24"/>
          <w:szCs w:val="24"/>
        </w:rPr>
        <w:t xml:space="preserve"> kredsen </w:t>
      </w:r>
      <w:r w:rsidR="00571137">
        <w:rPr>
          <w:sz w:val="24"/>
          <w:szCs w:val="24"/>
        </w:rPr>
        <w:t xml:space="preserve">dels </w:t>
      </w:r>
      <w:r w:rsidRPr="006A0CE9">
        <w:rPr>
          <w:sz w:val="24"/>
          <w:szCs w:val="24"/>
        </w:rPr>
        <w:t xml:space="preserve">relevante personoplysninger for at kunne leve op til </w:t>
      </w:r>
      <w:r w:rsidR="00571137">
        <w:rPr>
          <w:sz w:val="24"/>
          <w:szCs w:val="24"/>
        </w:rPr>
        <w:t>kredsens</w:t>
      </w:r>
      <w:r w:rsidRPr="006A0CE9">
        <w:rPr>
          <w:sz w:val="24"/>
          <w:szCs w:val="24"/>
        </w:rPr>
        <w:t xml:space="preserve"> formål</w:t>
      </w:r>
      <w:r w:rsidR="007A0C1D" w:rsidRPr="006A0CE9">
        <w:rPr>
          <w:sz w:val="24"/>
          <w:szCs w:val="24"/>
        </w:rPr>
        <w:t xml:space="preserve"> og </w:t>
      </w:r>
      <w:r w:rsidR="00571137">
        <w:rPr>
          <w:sz w:val="24"/>
          <w:szCs w:val="24"/>
        </w:rPr>
        <w:t xml:space="preserve">dels </w:t>
      </w:r>
      <w:r w:rsidR="007A0C1D" w:rsidRPr="006A0CE9">
        <w:rPr>
          <w:sz w:val="24"/>
          <w:szCs w:val="24"/>
        </w:rPr>
        <w:t>for at give medlemmet en så fyldestgørende sagsbehandling og medlemsservice som muligt.</w:t>
      </w:r>
    </w:p>
    <w:p w:rsidR="00FC7D73" w:rsidRPr="006A0CE9" w:rsidRDefault="00FC7D73" w:rsidP="00F7387C">
      <w:pPr>
        <w:rPr>
          <w:rFonts w:cs="Helvetica"/>
          <w:color w:val="333333"/>
          <w:sz w:val="24"/>
          <w:szCs w:val="24"/>
        </w:rPr>
      </w:pPr>
      <w:r w:rsidRPr="006A0CE9">
        <w:rPr>
          <w:rFonts w:cs="Helvetica"/>
          <w:color w:val="333333"/>
          <w:sz w:val="24"/>
          <w:szCs w:val="24"/>
        </w:rPr>
        <w:t>Ved en egentlig personsag indhenter kredsen medlemmets samtykke til at bruge personoplysningerne i sagsbehandlingen. Dette gøres ved en samtykkeerklæring</w:t>
      </w:r>
      <w:r w:rsidR="007A0C1D" w:rsidRPr="006A0CE9">
        <w:rPr>
          <w:rFonts w:cs="Helvetica"/>
          <w:color w:val="333333"/>
          <w:sz w:val="24"/>
          <w:szCs w:val="24"/>
        </w:rPr>
        <w:t xml:space="preserve">, hvor medlemmet også orienteres om følgende: </w:t>
      </w:r>
    </w:p>
    <w:p w:rsidR="007A0C1D" w:rsidRPr="006A0CE9" w:rsidRDefault="007A0C1D" w:rsidP="007A0C1D">
      <w:pPr>
        <w:pStyle w:val="Listeafsnit"/>
        <w:numPr>
          <w:ilvl w:val="0"/>
          <w:numId w:val="2"/>
        </w:numPr>
        <w:rPr>
          <w:rFonts w:cs="Helvetica"/>
          <w:color w:val="333333"/>
          <w:sz w:val="24"/>
          <w:szCs w:val="24"/>
        </w:rPr>
      </w:pPr>
      <w:r w:rsidRPr="006A0CE9">
        <w:rPr>
          <w:rFonts w:cs="Helvetica"/>
          <w:color w:val="333333"/>
          <w:sz w:val="24"/>
          <w:szCs w:val="24"/>
        </w:rPr>
        <w:t>Hvad bruges oplysningerne til</w:t>
      </w:r>
      <w:r w:rsidR="00950AD5">
        <w:rPr>
          <w:rFonts w:cs="Helvetica"/>
          <w:color w:val="333333"/>
          <w:sz w:val="24"/>
          <w:szCs w:val="24"/>
        </w:rPr>
        <w:t>?</w:t>
      </w:r>
    </w:p>
    <w:p w:rsidR="007A0C1D" w:rsidRPr="006A0CE9" w:rsidRDefault="007A0C1D" w:rsidP="007A0C1D">
      <w:pPr>
        <w:pStyle w:val="Listeafsnit"/>
        <w:numPr>
          <w:ilvl w:val="0"/>
          <w:numId w:val="2"/>
        </w:numPr>
        <w:rPr>
          <w:rFonts w:cs="Helvetica"/>
          <w:color w:val="333333"/>
          <w:sz w:val="24"/>
          <w:szCs w:val="24"/>
        </w:rPr>
      </w:pPr>
      <w:r w:rsidRPr="006A0CE9">
        <w:rPr>
          <w:rFonts w:cs="Helvetica"/>
          <w:color w:val="333333"/>
          <w:sz w:val="24"/>
          <w:szCs w:val="24"/>
        </w:rPr>
        <w:t>Hvordan opbevares oplysningerne</w:t>
      </w:r>
      <w:r w:rsidR="00950AD5">
        <w:rPr>
          <w:rFonts w:cs="Helvetica"/>
          <w:color w:val="333333"/>
          <w:sz w:val="24"/>
          <w:szCs w:val="24"/>
        </w:rPr>
        <w:t>?</w:t>
      </w:r>
    </w:p>
    <w:p w:rsidR="007A0C1D" w:rsidRPr="006A0CE9" w:rsidRDefault="007A0C1D" w:rsidP="007A0C1D">
      <w:pPr>
        <w:pStyle w:val="Listeafsnit"/>
        <w:numPr>
          <w:ilvl w:val="0"/>
          <w:numId w:val="2"/>
        </w:numPr>
        <w:rPr>
          <w:rFonts w:cs="Helvetica"/>
          <w:color w:val="333333"/>
          <w:sz w:val="24"/>
          <w:szCs w:val="24"/>
        </w:rPr>
      </w:pPr>
      <w:r w:rsidRPr="006A0CE9">
        <w:rPr>
          <w:rFonts w:cs="Helvetica"/>
          <w:color w:val="333333"/>
          <w:sz w:val="24"/>
          <w:szCs w:val="24"/>
        </w:rPr>
        <w:t>Hvornår slettes oplysningerne</w:t>
      </w:r>
      <w:r w:rsidR="00950AD5">
        <w:rPr>
          <w:rFonts w:cs="Helvetica"/>
          <w:color w:val="333333"/>
          <w:sz w:val="24"/>
          <w:szCs w:val="24"/>
        </w:rPr>
        <w:t>?</w:t>
      </w:r>
    </w:p>
    <w:p w:rsidR="007A0C1D" w:rsidRPr="006A0CE9" w:rsidRDefault="007A0C1D" w:rsidP="007A0C1D">
      <w:pPr>
        <w:rPr>
          <w:rFonts w:cs="Helvetica"/>
          <w:color w:val="333333"/>
          <w:sz w:val="24"/>
          <w:szCs w:val="24"/>
        </w:rPr>
      </w:pPr>
    </w:p>
    <w:p w:rsidR="00D15B6D" w:rsidRDefault="00D15B6D" w:rsidP="00050EEA">
      <w:pPr>
        <w:pStyle w:val="NormalWeb"/>
        <w:rPr>
          <w:rFonts w:asciiTheme="minorHAnsi" w:hAnsiTheme="minorHAnsi" w:cs="Helvetica"/>
          <w:b/>
          <w:color w:val="333333"/>
        </w:rPr>
      </w:pPr>
    </w:p>
    <w:p w:rsidR="00050EEA" w:rsidRPr="006A0CE9" w:rsidRDefault="007B3F49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>Opbevaring af persondata</w:t>
      </w:r>
    </w:p>
    <w:p w:rsidR="007B3F49" w:rsidRPr="006A0CE9" w:rsidRDefault="007B3F49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I forbindelse med kredsens sagsbehandling</w:t>
      </w:r>
      <w:r w:rsidR="00612FC6" w:rsidRPr="006A0CE9">
        <w:rPr>
          <w:rFonts w:asciiTheme="minorHAnsi" w:hAnsiTheme="minorHAnsi" w:cs="Helvetica"/>
          <w:color w:val="333333"/>
        </w:rPr>
        <w:t xml:space="preserve"> opbevares alle akter og dokumenter fysisk i et aflåst arkivskab. </w:t>
      </w:r>
    </w:p>
    <w:p w:rsidR="002824F4" w:rsidRPr="006A0CE9" w:rsidRDefault="002824F4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Dette gøres som </w:t>
      </w:r>
      <w:r w:rsidR="00871F9A" w:rsidRPr="006A0CE9">
        <w:rPr>
          <w:rFonts w:asciiTheme="minorHAnsi" w:hAnsiTheme="minorHAnsi" w:cs="Helvetica"/>
          <w:color w:val="333333"/>
        </w:rPr>
        <w:t>følger: S</w:t>
      </w:r>
      <w:r w:rsidRPr="006A0CE9">
        <w:rPr>
          <w:rFonts w:asciiTheme="minorHAnsi" w:hAnsiTheme="minorHAnsi" w:cs="Helvetica"/>
          <w:color w:val="333333"/>
        </w:rPr>
        <w:t>kole, efternavn og navn.</w:t>
      </w:r>
    </w:p>
    <w:p w:rsidR="00517445" w:rsidRPr="006A0CE9" w:rsidRDefault="00612FC6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Kun </w:t>
      </w:r>
      <w:r w:rsidR="00DA6BE2">
        <w:rPr>
          <w:rFonts w:asciiTheme="minorHAnsi" w:hAnsiTheme="minorHAnsi" w:cs="Helvetica"/>
          <w:color w:val="333333"/>
        </w:rPr>
        <w:t>medlemmer af forretningsudvalget</w:t>
      </w:r>
      <w:r w:rsidRPr="006A0CE9">
        <w:rPr>
          <w:rFonts w:asciiTheme="minorHAnsi" w:hAnsiTheme="minorHAnsi" w:cs="Helvetica"/>
          <w:color w:val="333333"/>
        </w:rPr>
        <w:t xml:space="preserve"> har nøgle og adgang til arkivet.</w:t>
      </w:r>
    </w:p>
    <w:p w:rsidR="00612FC6" w:rsidRPr="006A0CE9" w:rsidRDefault="00612FC6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612FC6" w:rsidRPr="006A0CE9" w:rsidRDefault="00612FC6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>Behandling af persondata</w:t>
      </w:r>
    </w:p>
    <w:p w:rsidR="001200C4" w:rsidRPr="006A0CE9" w:rsidRDefault="001200C4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I forbindelse med sagsbehandling oplyses det enkelte medlem om </w:t>
      </w:r>
      <w:r w:rsidR="00871F9A" w:rsidRPr="006A0CE9">
        <w:rPr>
          <w:rFonts w:asciiTheme="minorHAnsi" w:hAnsiTheme="minorHAnsi" w:cs="Helvetica"/>
          <w:color w:val="333333"/>
        </w:rPr>
        <w:t>de persondata, kredsen registrerer og behandler.</w:t>
      </w:r>
    </w:p>
    <w:p w:rsidR="00871F9A" w:rsidRDefault="00871F9A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Alle medlemmer kan rette henvendelse om at få </w:t>
      </w:r>
      <w:r w:rsidR="00C37224">
        <w:rPr>
          <w:rFonts w:asciiTheme="minorHAnsi" w:hAnsiTheme="minorHAnsi" w:cs="Helvetica"/>
          <w:color w:val="333333"/>
        </w:rPr>
        <w:t>akt</w:t>
      </w:r>
      <w:r w:rsidRPr="006A0CE9">
        <w:rPr>
          <w:rFonts w:asciiTheme="minorHAnsi" w:hAnsiTheme="minorHAnsi" w:cs="Helvetica"/>
          <w:color w:val="333333"/>
        </w:rPr>
        <w:t>indsigt i egne persondata, som opbevares af kredsen.</w:t>
      </w:r>
    </w:p>
    <w:p w:rsidR="00C37224" w:rsidRPr="006A0CE9" w:rsidRDefault="00C14CF2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Et medlem</w:t>
      </w:r>
      <w:r w:rsidR="00C37224">
        <w:rPr>
          <w:rFonts w:asciiTheme="minorHAnsi" w:hAnsiTheme="minorHAnsi" w:cs="Helvetica"/>
          <w:color w:val="333333"/>
        </w:rPr>
        <w:t xml:space="preserve">, der ikke ønsker, at kredsen opbevarer </w:t>
      </w:r>
      <w:r>
        <w:rPr>
          <w:rFonts w:asciiTheme="minorHAnsi" w:hAnsiTheme="minorHAnsi" w:cs="Helvetica"/>
          <w:color w:val="333333"/>
        </w:rPr>
        <w:t xml:space="preserve">persondata, kan skriftligt over for kredsen bede om, at kredsen sletter alle persondata for medlemmet. </w:t>
      </w:r>
      <w:r w:rsidR="00C37224">
        <w:rPr>
          <w:rFonts w:asciiTheme="minorHAnsi" w:hAnsiTheme="minorHAnsi" w:cs="Helvetica"/>
          <w:color w:val="333333"/>
        </w:rPr>
        <w:t xml:space="preserve"> </w:t>
      </w:r>
    </w:p>
    <w:p w:rsidR="00E56473" w:rsidRPr="006A0CE9" w:rsidRDefault="00E56473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Ved ønske om aktindsigt gøres følgende: </w:t>
      </w:r>
    </w:p>
    <w:p w:rsidR="00E56473" w:rsidRPr="006A0CE9" w:rsidRDefault="00E56473" w:rsidP="00E56473">
      <w:pPr>
        <w:pStyle w:val="NormalWeb"/>
        <w:numPr>
          <w:ilvl w:val="0"/>
          <w:numId w:val="1"/>
        </w:numPr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Sagsakter fremfindes</w:t>
      </w:r>
    </w:p>
    <w:p w:rsidR="00E56473" w:rsidRPr="006A0CE9" w:rsidRDefault="00E56473" w:rsidP="00E56473">
      <w:pPr>
        <w:pStyle w:val="NormalWeb"/>
        <w:numPr>
          <w:ilvl w:val="0"/>
          <w:numId w:val="1"/>
        </w:numPr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Alle sagsakter </w:t>
      </w:r>
      <w:r w:rsidR="00C37224">
        <w:rPr>
          <w:rFonts w:asciiTheme="minorHAnsi" w:hAnsiTheme="minorHAnsi" w:cs="Helvetica"/>
          <w:color w:val="333333"/>
        </w:rPr>
        <w:t xml:space="preserve">kopieres </w:t>
      </w:r>
    </w:p>
    <w:p w:rsidR="00E56473" w:rsidRPr="006A0CE9" w:rsidRDefault="00E56473" w:rsidP="00E56473">
      <w:pPr>
        <w:pStyle w:val="NormalWeb"/>
        <w:numPr>
          <w:ilvl w:val="0"/>
          <w:numId w:val="1"/>
        </w:numPr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Fremsendes </w:t>
      </w:r>
      <w:r w:rsidR="00C37224">
        <w:rPr>
          <w:rFonts w:asciiTheme="minorHAnsi" w:hAnsiTheme="minorHAnsi" w:cs="Helvetica"/>
          <w:color w:val="333333"/>
        </w:rPr>
        <w:t xml:space="preserve">som fysisk post (anbefalet) </w:t>
      </w:r>
    </w:p>
    <w:p w:rsidR="00C14CF2" w:rsidRPr="00C14CF2" w:rsidRDefault="00E56473" w:rsidP="00C14CF2">
      <w:pPr>
        <w:pStyle w:val="NormalWeb"/>
        <w:numPr>
          <w:ilvl w:val="0"/>
          <w:numId w:val="1"/>
        </w:numPr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fremsendte mail med sagsakter slettes efter 30 dage</w:t>
      </w:r>
    </w:p>
    <w:p w:rsidR="007833CB" w:rsidRDefault="007833CB" w:rsidP="007833CB">
      <w:pPr>
        <w:pStyle w:val="NormalWeb"/>
        <w:rPr>
          <w:rFonts w:asciiTheme="minorHAnsi" w:hAnsiTheme="minorHAnsi" w:cs="Helvetica"/>
          <w:b/>
          <w:color w:val="333333"/>
        </w:rPr>
      </w:pPr>
    </w:p>
    <w:p w:rsidR="007833CB" w:rsidRDefault="007833CB" w:rsidP="007833CB">
      <w:pPr>
        <w:pStyle w:val="NormalWeb"/>
        <w:rPr>
          <w:rFonts w:asciiTheme="minorHAnsi" w:hAnsiTheme="minorHAnsi" w:cs="Helvetica"/>
          <w:b/>
          <w:color w:val="333333"/>
        </w:rPr>
      </w:pPr>
      <w:r w:rsidRPr="007833CB">
        <w:rPr>
          <w:rFonts w:asciiTheme="minorHAnsi" w:hAnsiTheme="minorHAnsi" w:cs="Helvetica"/>
          <w:b/>
          <w:color w:val="333333"/>
        </w:rPr>
        <w:t>Oplistning af arbejdsgange, hvor kredsen behandler persondata</w:t>
      </w:r>
    </w:p>
    <w:p w:rsidR="007833CB" w:rsidRPr="007833CB" w:rsidRDefault="007833CB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 w:rsidRPr="007833CB">
        <w:rPr>
          <w:rFonts w:asciiTheme="minorHAnsi" w:hAnsiTheme="minorHAnsi" w:cs="Helvetica"/>
          <w:color w:val="333333"/>
        </w:rPr>
        <w:t>Ved medlemmers skriftlige og mundtlige henvendelse i forbindelse med ansættelsesforhold på sin skole/i kommunen.</w:t>
      </w:r>
    </w:p>
    <w:p w:rsidR="007833CB" w:rsidRDefault="007833CB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 w:rsidRPr="007833CB">
        <w:rPr>
          <w:rFonts w:asciiTheme="minorHAnsi" w:hAnsiTheme="minorHAnsi" w:cs="Helvetica"/>
          <w:color w:val="333333"/>
        </w:rPr>
        <w:t>Ved medlemmers skriftlige og mundtlige henvendelse i forbindelse med vejledende samtale med leder</w:t>
      </w:r>
      <w:r>
        <w:rPr>
          <w:rFonts w:asciiTheme="minorHAnsi" w:hAnsiTheme="minorHAnsi" w:cs="Helvetica"/>
          <w:color w:val="333333"/>
        </w:rPr>
        <w:t>(e)</w:t>
      </w:r>
      <w:r w:rsidRPr="007833CB">
        <w:rPr>
          <w:rFonts w:asciiTheme="minorHAnsi" w:hAnsiTheme="minorHAnsi" w:cs="Helvetica"/>
          <w:color w:val="333333"/>
        </w:rPr>
        <w:t>, påtale, advars</w:t>
      </w:r>
      <w:r>
        <w:rPr>
          <w:rFonts w:asciiTheme="minorHAnsi" w:hAnsiTheme="minorHAnsi" w:cs="Helvetica"/>
          <w:color w:val="333333"/>
        </w:rPr>
        <w:t>el</w:t>
      </w:r>
      <w:r w:rsidRPr="007833CB">
        <w:rPr>
          <w:rFonts w:asciiTheme="minorHAnsi" w:hAnsiTheme="minorHAnsi" w:cs="Helvetica"/>
          <w:color w:val="333333"/>
        </w:rPr>
        <w:t xml:space="preserve"> og afskedigelse, herunder også ved sanktioneringerne bortvisning og suspen</w:t>
      </w:r>
      <w:r>
        <w:rPr>
          <w:rFonts w:asciiTheme="minorHAnsi" w:hAnsiTheme="minorHAnsi" w:cs="Helvetica"/>
          <w:color w:val="333333"/>
        </w:rPr>
        <w:t xml:space="preserve">dering. </w:t>
      </w:r>
    </w:p>
    <w:p w:rsidR="007833CB" w:rsidRDefault="007833CB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Ved medlemmers henvendelse vedrørende spørgsmål om barsel og vejledning.</w:t>
      </w:r>
    </w:p>
    <w:p w:rsidR="007833CB" w:rsidRDefault="007833CB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Ved medlemmers henvendelse om tjenestemandspension.</w:t>
      </w:r>
    </w:p>
    <w:p w:rsidR="007833CB" w:rsidRDefault="007833CB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Medlemmers henvendelse vedrørende alle former for tjenstlige forhold: Spørgsmål med efterfølgende vejledning i forhold til såvel arbejdstidsforhold på arbejds</w:t>
      </w:r>
      <w:r w:rsidR="00E06B1B">
        <w:rPr>
          <w:rFonts w:asciiTheme="minorHAnsi" w:hAnsiTheme="minorHAnsi" w:cs="Helvetica"/>
          <w:color w:val="333333"/>
        </w:rPr>
        <w:t>s</w:t>
      </w:r>
      <w:r>
        <w:rPr>
          <w:rFonts w:asciiTheme="minorHAnsi" w:hAnsiTheme="minorHAnsi" w:cs="Helvetica"/>
          <w:color w:val="333333"/>
        </w:rPr>
        <w:t xml:space="preserve">tedet som lønforhold. </w:t>
      </w:r>
    </w:p>
    <w:p w:rsidR="007833CB" w:rsidRDefault="00127579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Medlemmers henvendelse i forhold til ferie og ferieafvikling</w:t>
      </w:r>
    </w:p>
    <w:p w:rsidR="00127579" w:rsidRDefault="00127579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Medlemmers henvendelse i forhold til rettigheder og pligter i forhold til fællesforhandlede rammeaftaler, f.eks. seniordage, omsorgsdage, seniorrettigheder mm.</w:t>
      </w:r>
    </w:p>
    <w:p w:rsidR="00127579" w:rsidRDefault="00127579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lastRenderedPageBreak/>
        <w:t>Medlemmers henvendelse i forhold til rettigheder og pligter i forhold til forvaltningsmæssige forhold på arbejdspladsen (forvaltningsloven og offentlighedsloven)</w:t>
      </w:r>
    </w:p>
    <w:p w:rsidR="00127579" w:rsidRDefault="00127579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Medlemmers henvendelse i forhold til rettigheder inden for funktionærlove, tjenestemandsregulativet, ligestillingsloven og ++++++</w:t>
      </w:r>
    </w:p>
    <w:p w:rsidR="00127579" w:rsidRPr="007833CB" w:rsidRDefault="00127579" w:rsidP="007833CB">
      <w:pPr>
        <w:pStyle w:val="NormalWeb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</w:p>
    <w:p w:rsidR="00D15B6D" w:rsidRDefault="00D15B6D" w:rsidP="00E56473">
      <w:pPr>
        <w:pStyle w:val="NormalWeb"/>
        <w:rPr>
          <w:rFonts w:asciiTheme="minorHAnsi" w:hAnsiTheme="minorHAnsi" w:cs="Helvetica"/>
          <w:b/>
          <w:color w:val="333333"/>
        </w:rPr>
      </w:pPr>
    </w:p>
    <w:p w:rsidR="00E56473" w:rsidRPr="006A0CE9" w:rsidRDefault="00E56473" w:rsidP="00E56473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>Sikker Post</w:t>
      </w:r>
    </w:p>
    <w:p w:rsidR="00E56473" w:rsidRPr="006A0CE9" w:rsidRDefault="00E56473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Denne funktion oprettes, når foreningens sekretariat har undersøgt denne funktions anvendelse med vejledning til kredsene.</w:t>
      </w:r>
    </w:p>
    <w:p w:rsidR="00E56473" w:rsidRPr="006A0CE9" w:rsidRDefault="00E56473" w:rsidP="00E56473">
      <w:pPr>
        <w:pStyle w:val="NormalWeb"/>
        <w:rPr>
          <w:rFonts w:asciiTheme="minorHAnsi" w:hAnsiTheme="minorHAnsi" w:cs="Helvetica"/>
          <w:b/>
          <w:color w:val="333333"/>
        </w:rPr>
      </w:pPr>
    </w:p>
    <w:p w:rsidR="00E56473" w:rsidRPr="006A0CE9" w:rsidRDefault="00E56473" w:rsidP="00E56473">
      <w:pPr>
        <w:pStyle w:val="NormalWeb"/>
        <w:rPr>
          <w:rFonts w:asciiTheme="minorHAnsi" w:hAnsiTheme="minorHAnsi" w:cs="Helvetica"/>
          <w:b/>
          <w:color w:val="333333"/>
        </w:rPr>
      </w:pPr>
      <w:r w:rsidRPr="006A0CE9">
        <w:rPr>
          <w:rFonts w:asciiTheme="minorHAnsi" w:hAnsiTheme="minorHAnsi" w:cs="Helvetica"/>
          <w:b/>
          <w:color w:val="333333"/>
        </w:rPr>
        <w:t>Sletning af retningslinjer</w:t>
      </w:r>
    </w:p>
    <w:p w:rsidR="00E56473" w:rsidRPr="006A0CE9" w:rsidRDefault="00E56473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Medlemsoplysninger, hvor der har været et kontingentmellemværende slettes 5 år efter udmeldelsesdato.</w:t>
      </w:r>
    </w:p>
    <w:p w:rsidR="001F0FD2" w:rsidRPr="006A0CE9" w:rsidRDefault="001F0FD2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Oplysninger på ”ikke-medlemmer” slettes efter 6 måneder.</w:t>
      </w:r>
    </w:p>
    <w:p w:rsidR="001F0FD2" w:rsidRPr="006A0CE9" w:rsidRDefault="001F0FD2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Skriftlig kommunikation i papirform, makuleres efter 5 år og sendes til sikker forbrænding ved udgangen af et kalenderår.</w:t>
      </w:r>
    </w:p>
    <w:p w:rsidR="001F0FD2" w:rsidRPr="006A0CE9" w:rsidRDefault="001F0FD2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Oplysninger om personer, der er udmeldt på grund af restance, slettes/anonymiseres efter 5 år.</w:t>
      </w:r>
    </w:p>
    <w:p w:rsidR="001F0FD2" w:rsidRPr="006A0CE9" w:rsidRDefault="001F0FD2" w:rsidP="00E56473">
      <w:pPr>
        <w:pStyle w:val="NormalWeb"/>
        <w:rPr>
          <w:rFonts w:asciiTheme="minorHAnsi" w:hAnsiTheme="minorHAnsi" w:cs="Helvetica"/>
          <w:color w:val="333333"/>
        </w:rPr>
      </w:pPr>
      <w:proofErr w:type="spellStart"/>
      <w:r w:rsidRPr="006A0CE9">
        <w:rPr>
          <w:rFonts w:asciiTheme="minorHAnsi" w:hAnsiTheme="minorHAnsi" w:cs="Helvetica"/>
          <w:color w:val="333333"/>
        </w:rPr>
        <w:t>FU`s</w:t>
      </w:r>
      <w:proofErr w:type="spellEnd"/>
      <w:r w:rsidRPr="006A0CE9">
        <w:rPr>
          <w:rFonts w:asciiTheme="minorHAnsi" w:hAnsiTheme="minorHAnsi" w:cs="Helvetica"/>
          <w:color w:val="333333"/>
        </w:rPr>
        <w:t xml:space="preserve"> adgang til medlemsarkiv og medlemssystem, fjernes samme dag som fratrædelse. Nøgle afleveres til kredsformanden eller dennes efterfølger/stedfortræder.</w:t>
      </w:r>
    </w:p>
    <w:p w:rsidR="001F0FD2" w:rsidRPr="006A0CE9" w:rsidRDefault="001F0FD2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Medlemmer, der har – eller har haft – et konfliktlån anonymiseres 5 år efter konfliktlånet er indfriet.</w:t>
      </w:r>
    </w:p>
    <w:p w:rsidR="001F0FD2" w:rsidRPr="006A0CE9" w:rsidRDefault="001F0FD2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På </w:t>
      </w:r>
      <w:proofErr w:type="spellStart"/>
      <w:r w:rsidRPr="006A0CE9">
        <w:rPr>
          <w:rFonts w:asciiTheme="minorHAnsi" w:hAnsiTheme="minorHAnsi" w:cs="Helvetica"/>
          <w:color w:val="333333"/>
        </w:rPr>
        <w:t>FU´s</w:t>
      </w:r>
      <w:proofErr w:type="spellEnd"/>
      <w:r w:rsidRPr="006A0CE9">
        <w:rPr>
          <w:rFonts w:asciiTheme="minorHAnsi" w:hAnsiTheme="minorHAnsi" w:cs="Helvetica"/>
          <w:color w:val="333333"/>
        </w:rPr>
        <w:t xml:space="preserve"> sidste møde i kalenderåret, gennemgås alle sager, og persondata behandles efter disse retningslinjer. </w:t>
      </w:r>
      <w:r w:rsidR="0022765F" w:rsidRPr="006A0CE9">
        <w:rPr>
          <w:rFonts w:asciiTheme="minorHAnsi" w:hAnsiTheme="minorHAnsi" w:cs="Helvetica"/>
          <w:color w:val="333333"/>
        </w:rPr>
        <w:t>På førstkommende møde i kredsstyrelsen i det efterfølgende kalenderår, orienteres kredsstyrelsen herom</w:t>
      </w:r>
      <w:r w:rsidR="007A0C1D" w:rsidRPr="006A0CE9">
        <w:rPr>
          <w:rFonts w:asciiTheme="minorHAnsi" w:hAnsiTheme="minorHAnsi" w:cs="Helvetica"/>
          <w:color w:val="333333"/>
        </w:rPr>
        <w:t>.</w:t>
      </w:r>
    </w:p>
    <w:p w:rsidR="007A0C1D" w:rsidRPr="006A0CE9" w:rsidRDefault="007A0C1D" w:rsidP="00E56473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Ved medlemmets skriftlige ønske/krav herom, skal kredsen slette (makulere) alle persondata for medlemmet.</w:t>
      </w:r>
    </w:p>
    <w:p w:rsidR="00E56473" w:rsidRPr="006A0CE9" w:rsidRDefault="00E56473" w:rsidP="00E56473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127579" w:rsidRDefault="0012757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C37224" w:rsidRPr="00A31308" w:rsidRDefault="0065515E" w:rsidP="00050EEA">
      <w:pPr>
        <w:pStyle w:val="NormalWeb"/>
        <w:rPr>
          <w:rFonts w:asciiTheme="minorHAnsi" w:hAnsiTheme="minorHAnsi" w:cs="Helvetica"/>
          <w:b/>
          <w:color w:val="333333"/>
          <w:sz w:val="44"/>
          <w:szCs w:val="44"/>
        </w:rPr>
      </w:pPr>
      <w:r w:rsidRPr="00A31308">
        <w:rPr>
          <w:rFonts w:asciiTheme="minorHAnsi" w:hAnsiTheme="minorHAnsi" w:cs="Helvetica"/>
          <w:b/>
          <w:color w:val="333333"/>
          <w:sz w:val="44"/>
          <w:szCs w:val="44"/>
        </w:rPr>
        <w:lastRenderedPageBreak/>
        <w:t>Gribskov – Halsnæs Lærerkreds – Kreds 34</w:t>
      </w:r>
    </w:p>
    <w:p w:rsidR="00050EEA" w:rsidRPr="006A0CE9" w:rsidRDefault="00050EEA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050EEA" w:rsidRPr="006A0CE9" w:rsidRDefault="00050EEA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050EEA" w:rsidRPr="00A31308" w:rsidRDefault="00050EEA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A31308">
        <w:rPr>
          <w:rFonts w:asciiTheme="minorHAnsi" w:hAnsiTheme="minorHAnsi" w:cs="Helvetica"/>
          <w:b/>
          <w:color w:val="333333"/>
        </w:rPr>
        <w:t>Kære medlem i Gribskov – Halsnæs Lærerkreds</w:t>
      </w:r>
    </w:p>
    <w:p w:rsidR="007A0C1D" w:rsidRPr="006A0CE9" w:rsidRDefault="007A0C1D" w:rsidP="00F86EDD">
      <w:pPr>
        <w:pStyle w:val="NormalWeb"/>
        <w:ind w:left="5216" w:firstLine="1304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Frederiksværk, d. 24. maj 2018</w:t>
      </w:r>
    </w:p>
    <w:p w:rsidR="00F86EDD" w:rsidRPr="006A0CE9" w:rsidRDefault="00F86EDD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5B2024" w:rsidRDefault="003F5615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F</w:t>
      </w:r>
      <w:r w:rsidR="007A0C1D" w:rsidRPr="006A0CE9">
        <w:rPr>
          <w:rFonts w:asciiTheme="minorHAnsi" w:hAnsiTheme="minorHAnsi" w:cs="Helvetica"/>
          <w:color w:val="333333"/>
        </w:rPr>
        <w:t xml:space="preserve">redag d. 25. maj </w:t>
      </w:r>
      <w:r w:rsidR="00C37224">
        <w:rPr>
          <w:rFonts w:asciiTheme="minorHAnsi" w:hAnsiTheme="minorHAnsi" w:cs="Helvetica"/>
          <w:color w:val="333333"/>
        </w:rPr>
        <w:t xml:space="preserve">2018 </w:t>
      </w:r>
      <w:r w:rsidR="007A0C1D" w:rsidRPr="006A0CE9">
        <w:rPr>
          <w:rFonts w:asciiTheme="minorHAnsi" w:hAnsiTheme="minorHAnsi" w:cs="Helvetica"/>
          <w:color w:val="333333"/>
        </w:rPr>
        <w:t>træder der en ny forordning i kraft vedrørende behandling af persondata. For dig som medlem betyder det</w:t>
      </w:r>
      <w:r w:rsidR="005B2024">
        <w:rPr>
          <w:rFonts w:asciiTheme="minorHAnsi" w:hAnsiTheme="minorHAnsi" w:cs="Helvetica"/>
          <w:color w:val="333333"/>
        </w:rPr>
        <w:t>, at den nuværende persondatalov vil blive udskiftet med en helt ny lovgivning.</w:t>
      </w:r>
    </w:p>
    <w:p w:rsidR="005B2024" w:rsidRDefault="005B2024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Ligesom den tidligere persondatalov, vil den nye databeskyttelsesforordning også gælde, når </w:t>
      </w:r>
      <w:r w:rsidR="00C37224">
        <w:rPr>
          <w:rFonts w:asciiTheme="minorHAnsi" w:hAnsiTheme="minorHAnsi" w:cs="Helvetica"/>
          <w:color w:val="333333"/>
        </w:rPr>
        <w:t>kredsen</w:t>
      </w:r>
      <w:r>
        <w:rPr>
          <w:rFonts w:asciiTheme="minorHAnsi" w:hAnsiTheme="minorHAnsi" w:cs="Helvetica"/>
          <w:color w:val="333333"/>
        </w:rPr>
        <w:t xml:space="preserve"> behandler persondata på vores medlemmer. </w:t>
      </w:r>
    </w:p>
    <w:p w:rsidR="00050EEA" w:rsidRDefault="00050EEA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Gribskov – Halsnæs Lærerkreds registrerer og gemmer de oplysninger, som medlemmerne giver til </w:t>
      </w:r>
      <w:r w:rsidR="00DF18B8">
        <w:rPr>
          <w:rFonts w:asciiTheme="minorHAnsi" w:hAnsiTheme="minorHAnsi" w:cs="Helvetica"/>
          <w:color w:val="333333"/>
        </w:rPr>
        <w:t>kredsen</w:t>
      </w:r>
      <w:r w:rsidRPr="006A0CE9">
        <w:rPr>
          <w:rFonts w:asciiTheme="minorHAnsi" w:hAnsiTheme="minorHAnsi" w:cs="Helvetica"/>
          <w:color w:val="333333"/>
        </w:rPr>
        <w:t xml:space="preserve"> online, </w:t>
      </w:r>
      <w:r w:rsidR="0065515E">
        <w:rPr>
          <w:rFonts w:asciiTheme="minorHAnsi" w:hAnsiTheme="minorHAnsi" w:cs="Helvetica"/>
          <w:color w:val="333333"/>
        </w:rPr>
        <w:t>typisk ved henvendelse ved e-mail til kredsen. Det samme er gældende ved henvendelse til kredsen ved breve</w:t>
      </w:r>
      <w:r w:rsidR="00B836FC">
        <w:rPr>
          <w:rFonts w:asciiTheme="minorHAnsi" w:hAnsiTheme="minorHAnsi" w:cs="Helvetica"/>
          <w:color w:val="333333"/>
        </w:rPr>
        <w:t>,</w:t>
      </w:r>
      <w:r w:rsidR="0065515E">
        <w:rPr>
          <w:rFonts w:asciiTheme="minorHAnsi" w:hAnsiTheme="minorHAnsi" w:cs="Helvetica"/>
          <w:color w:val="333333"/>
        </w:rPr>
        <w:t xml:space="preserve"> og ved medlemmets personlige overlevering af dokumenter i forbindelse med </w:t>
      </w:r>
      <w:r w:rsidR="002762F8">
        <w:rPr>
          <w:rFonts w:asciiTheme="minorHAnsi" w:hAnsiTheme="minorHAnsi" w:cs="Helvetica"/>
          <w:color w:val="333333"/>
        </w:rPr>
        <w:t>generelle spørgsmål om tjenstlige forhold</w:t>
      </w:r>
      <w:r w:rsidR="0065515E">
        <w:rPr>
          <w:rFonts w:asciiTheme="minorHAnsi" w:hAnsiTheme="minorHAnsi" w:cs="Helvetica"/>
          <w:color w:val="333333"/>
        </w:rPr>
        <w:t xml:space="preserve">. </w:t>
      </w:r>
    </w:p>
    <w:p w:rsidR="002762F8" w:rsidRPr="006A0CE9" w:rsidRDefault="002762F8" w:rsidP="002762F8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Ligeledes registrerer og gemmer kredsen alle persondata i forbindelse med kredsens sagsbehandling for medlemmer.</w:t>
      </w:r>
    </w:p>
    <w:p w:rsidR="002762F8" w:rsidRPr="006A0CE9" w:rsidRDefault="002762F8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Kredsstyrelsen har behandlet den nye databeskyttelsesforordning. I denne sammenhæng er der udarbejdet retningslinjer for kredsens behandling af persondata. </w:t>
      </w:r>
    </w:p>
    <w:p w:rsidR="00A31308" w:rsidRDefault="00DF18B8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Helt grundlæggende har du som medlem </w:t>
      </w:r>
      <w:r w:rsidR="00050EEA" w:rsidRPr="006A0CE9">
        <w:rPr>
          <w:rFonts w:asciiTheme="minorHAnsi" w:hAnsiTheme="minorHAnsi" w:cs="Helvetica"/>
          <w:color w:val="333333"/>
        </w:rPr>
        <w:t>ret til</w:t>
      </w:r>
      <w:r w:rsidR="002762F8">
        <w:rPr>
          <w:rFonts w:asciiTheme="minorHAnsi" w:hAnsiTheme="minorHAnsi" w:cs="Helvetica"/>
          <w:color w:val="333333"/>
        </w:rPr>
        <w:t xml:space="preserve"> </w:t>
      </w:r>
      <w:r w:rsidR="00050EEA" w:rsidRPr="006A0CE9">
        <w:rPr>
          <w:rFonts w:asciiTheme="minorHAnsi" w:hAnsiTheme="minorHAnsi" w:cs="Helvetica"/>
          <w:color w:val="333333"/>
        </w:rPr>
        <w:t xml:space="preserve">at få oplyst </w:t>
      </w:r>
      <w:r>
        <w:rPr>
          <w:rFonts w:asciiTheme="minorHAnsi" w:hAnsiTheme="minorHAnsi" w:cs="Helvetica"/>
          <w:color w:val="333333"/>
        </w:rPr>
        <w:t xml:space="preserve">alle </w:t>
      </w:r>
      <w:r w:rsidR="002762F8">
        <w:rPr>
          <w:rFonts w:asciiTheme="minorHAnsi" w:hAnsiTheme="minorHAnsi" w:cs="Helvetica"/>
          <w:color w:val="333333"/>
        </w:rPr>
        <w:t>persondata, som Gribskov – Halsnæs Lærerkreds</w:t>
      </w:r>
      <w:r w:rsidR="00050EEA" w:rsidRPr="006A0CE9">
        <w:rPr>
          <w:rFonts w:asciiTheme="minorHAnsi" w:hAnsiTheme="minorHAnsi" w:cs="Helvetica"/>
          <w:color w:val="333333"/>
        </w:rPr>
        <w:t xml:space="preserve"> har registreret om dig</w:t>
      </w:r>
      <w:r w:rsidR="002762F8">
        <w:rPr>
          <w:rFonts w:asciiTheme="minorHAnsi" w:hAnsiTheme="minorHAnsi" w:cs="Helvetica"/>
          <w:color w:val="333333"/>
        </w:rPr>
        <w:t>. Ligeledes har du som medlem ret til</w:t>
      </w:r>
      <w:r w:rsidR="00A31308">
        <w:rPr>
          <w:rFonts w:asciiTheme="minorHAnsi" w:hAnsiTheme="minorHAnsi" w:cs="Helvetica"/>
          <w:color w:val="333333"/>
        </w:rPr>
        <w:t xml:space="preserve">, at kredsen ikke må opbevare persondata </w:t>
      </w:r>
      <w:r>
        <w:rPr>
          <w:rFonts w:asciiTheme="minorHAnsi" w:hAnsiTheme="minorHAnsi" w:cs="Helvetica"/>
          <w:color w:val="333333"/>
        </w:rPr>
        <w:t>om</w:t>
      </w:r>
      <w:r w:rsidR="00A31308">
        <w:rPr>
          <w:rFonts w:asciiTheme="minorHAnsi" w:hAnsiTheme="minorHAnsi" w:cs="Helvetica"/>
          <w:color w:val="333333"/>
        </w:rPr>
        <w:t xml:space="preserve"> dig. </w:t>
      </w:r>
    </w:p>
    <w:p w:rsidR="00050EEA" w:rsidRPr="006A0CE9" w:rsidRDefault="00050EEA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 xml:space="preserve">Hvis du vil have mere information </w:t>
      </w:r>
      <w:r w:rsidR="00A31308">
        <w:rPr>
          <w:rFonts w:asciiTheme="minorHAnsi" w:hAnsiTheme="minorHAnsi" w:cs="Helvetica"/>
          <w:color w:val="333333"/>
        </w:rPr>
        <w:t xml:space="preserve">herom, </w:t>
      </w:r>
      <w:r w:rsidRPr="006A0CE9">
        <w:rPr>
          <w:rFonts w:asciiTheme="minorHAnsi" w:hAnsiTheme="minorHAnsi" w:cs="Helvetica"/>
          <w:color w:val="333333"/>
        </w:rPr>
        <w:t xml:space="preserve">er du velkommen til at kontakte </w:t>
      </w:r>
      <w:r w:rsidR="00DF18B8">
        <w:rPr>
          <w:rFonts w:asciiTheme="minorHAnsi" w:hAnsiTheme="minorHAnsi" w:cs="Helvetica"/>
          <w:color w:val="333333"/>
        </w:rPr>
        <w:t>kredsen</w:t>
      </w:r>
      <w:r w:rsidRPr="006A0CE9">
        <w:rPr>
          <w:rFonts w:asciiTheme="minorHAnsi" w:hAnsiTheme="minorHAnsi" w:cs="Helvetica"/>
          <w:color w:val="333333"/>
        </w:rPr>
        <w:t xml:space="preserve"> på telefon</w:t>
      </w:r>
      <w:r w:rsidR="003960F9" w:rsidRPr="006A0CE9">
        <w:rPr>
          <w:rFonts w:asciiTheme="minorHAnsi" w:hAnsiTheme="minorHAnsi" w:cs="Helvetica"/>
          <w:color w:val="333333"/>
        </w:rPr>
        <w:t xml:space="preserve"> </w:t>
      </w:r>
      <w:r w:rsidR="00A31308">
        <w:rPr>
          <w:rFonts w:asciiTheme="minorHAnsi" w:hAnsiTheme="minorHAnsi" w:cs="Helvetica"/>
          <w:color w:val="333333"/>
        </w:rPr>
        <w:t>47724330.</w:t>
      </w:r>
    </w:p>
    <w:p w:rsidR="00A31308" w:rsidRDefault="003960F9" w:rsidP="00050EEA">
      <w:pPr>
        <w:pStyle w:val="NormalWeb"/>
        <w:rPr>
          <w:rFonts w:asciiTheme="minorHAnsi" w:hAnsiTheme="minorHAnsi" w:cs="Helvetica"/>
          <w:color w:val="333333"/>
        </w:rPr>
      </w:pPr>
      <w:r w:rsidRPr="006A0CE9">
        <w:rPr>
          <w:rFonts w:asciiTheme="minorHAnsi" w:hAnsiTheme="minorHAnsi" w:cs="Helvetica"/>
          <w:color w:val="333333"/>
        </w:rPr>
        <w:t>Kredsstyrelsen har p</w:t>
      </w:r>
      <w:r w:rsidR="00A31308">
        <w:rPr>
          <w:rFonts w:asciiTheme="minorHAnsi" w:hAnsiTheme="minorHAnsi" w:cs="Helvetica"/>
          <w:color w:val="333333"/>
        </w:rPr>
        <w:t xml:space="preserve">å </w:t>
      </w:r>
      <w:r w:rsidRPr="006A0CE9">
        <w:rPr>
          <w:rFonts w:asciiTheme="minorHAnsi" w:hAnsiTheme="minorHAnsi" w:cs="Helvetica"/>
          <w:color w:val="333333"/>
        </w:rPr>
        <w:t xml:space="preserve">mødet d. </w:t>
      </w:r>
      <w:r w:rsidR="00A31308">
        <w:rPr>
          <w:rFonts w:asciiTheme="minorHAnsi" w:hAnsiTheme="minorHAnsi" w:cs="Helvetica"/>
          <w:color w:val="333333"/>
        </w:rPr>
        <w:t>14. maj 2018</w:t>
      </w:r>
      <w:r w:rsidRPr="006A0CE9">
        <w:rPr>
          <w:rFonts w:asciiTheme="minorHAnsi" w:hAnsiTheme="minorHAnsi" w:cs="Helvetica"/>
          <w:color w:val="333333"/>
        </w:rPr>
        <w:t xml:space="preserve"> </w:t>
      </w:r>
      <w:r w:rsidR="00A31308">
        <w:rPr>
          <w:rFonts w:asciiTheme="minorHAnsi" w:hAnsiTheme="minorHAnsi" w:cs="Helvetica"/>
          <w:color w:val="333333"/>
        </w:rPr>
        <w:t>behandlet</w:t>
      </w:r>
      <w:r w:rsidRPr="006A0CE9">
        <w:rPr>
          <w:rFonts w:asciiTheme="minorHAnsi" w:hAnsiTheme="minorHAnsi" w:cs="Helvetica"/>
          <w:color w:val="333333"/>
        </w:rPr>
        <w:t xml:space="preserve"> kredsens retningslinjer for behandling af persondata. </w:t>
      </w:r>
      <w:r w:rsidR="00A31308">
        <w:rPr>
          <w:rFonts w:asciiTheme="minorHAnsi" w:hAnsiTheme="minorHAnsi" w:cs="Helvetica"/>
          <w:color w:val="333333"/>
        </w:rPr>
        <w:t>Retningslinjerne behandles endeligt og vedtages på kredsstyrelsesmødet d. 6. juni</w:t>
      </w:r>
      <w:r w:rsidR="00DF18B8">
        <w:rPr>
          <w:rFonts w:asciiTheme="minorHAnsi" w:hAnsiTheme="minorHAnsi" w:cs="Helvetica"/>
          <w:color w:val="333333"/>
        </w:rPr>
        <w:t xml:space="preserve"> </w:t>
      </w:r>
      <w:r w:rsidR="00A31308">
        <w:rPr>
          <w:rFonts w:asciiTheme="minorHAnsi" w:hAnsiTheme="minorHAnsi" w:cs="Helvetica"/>
          <w:color w:val="333333"/>
        </w:rPr>
        <w:t xml:space="preserve">2018. </w:t>
      </w:r>
    </w:p>
    <w:p w:rsidR="003960F9" w:rsidRPr="006A0CE9" w:rsidRDefault="00A31308" w:rsidP="00050EEA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R</w:t>
      </w:r>
      <w:r w:rsidR="003960F9" w:rsidRPr="006A0CE9">
        <w:rPr>
          <w:rFonts w:asciiTheme="minorHAnsi" w:hAnsiTheme="minorHAnsi" w:cs="Helvetica"/>
          <w:color w:val="333333"/>
        </w:rPr>
        <w:t>etningslinjer</w:t>
      </w:r>
      <w:r>
        <w:rPr>
          <w:rFonts w:asciiTheme="minorHAnsi" w:hAnsiTheme="minorHAnsi" w:cs="Helvetica"/>
          <w:color w:val="333333"/>
        </w:rPr>
        <w:t>ne</w:t>
      </w:r>
      <w:r w:rsidR="003960F9" w:rsidRPr="006A0CE9">
        <w:rPr>
          <w:rFonts w:asciiTheme="minorHAnsi" w:hAnsiTheme="minorHAnsi" w:cs="Helvetica"/>
          <w:color w:val="333333"/>
        </w:rPr>
        <w:t xml:space="preserve"> kan man læse på vores hjemmeside: </w:t>
      </w:r>
      <w:r>
        <w:rPr>
          <w:rFonts w:asciiTheme="minorHAnsi" w:hAnsiTheme="minorHAnsi" w:cs="Helvetica"/>
          <w:color w:val="333333"/>
        </w:rPr>
        <w:t>www.</w:t>
      </w:r>
      <w:r w:rsidR="009B1357">
        <w:rPr>
          <w:rFonts w:asciiTheme="minorHAnsi" w:hAnsiTheme="minorHAnsi" w:cs="Helvetica"/>
          <w:color w:val="333333"/>
        </w:rPr>
        <w:t>gribskov</w:t>
      </w:r>
      <w:r>
        <w:rPr>
          <w:rFonts w:asciiTheme="minorHAnsi" w:hAnsiTheme="minorHAnsi" w:cs="Helvetica"/>
          <w:color w:val="333333"/>
        </w:rPr>
        <w:t>034.dk</w:t>
      </w:r>
    </w:p>
    <w:p w:rsidR="003960F9" w:rsidRPr="006A0CE9" w:rsidRDefault="003960F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3960F9" w:rsidRPr="00A31308" w:rsidRDefault="003960F9" w:rsidP="00050EEA">
      <w:pPr>
        <w:pStyle w:val="NormalWeb"/>
        <w:rPr>
          <w:rFonts w:asciiTheme="minorHAnsi" w:hAnsiTheme="minorHAnsi" w:cs="Helvetica"/>
          <w:b/>
          <w:color w:val="333333"/>
        </w:rPr>
      </w:pPr>
      <w:r w:rsidRPr="00A31308">
        <w:rPr>
          <w:rFonts w:asciiTheme="minorHAnsi" w:hAnsiTheme="minorHAnsi" w:cs="Helvetica"/>
          <w:b/>
          <w:color w:val="333333"/>
        </w:rPr>
        <w:t>På vegne af kredsstyrelsen</w:t>
      </w:r>
    </w:p>
    <w:p w:rsidR="00A31308" w:rsidRPr="00A31308" w:rsidRDefault="00A31308" w:rsidP="00050EEA">
      <w:pPr>
        <w:pStyle w:val="NormalWeb"/>
        <w:rPr>
          <w:rFonts w:asciiTheme="minorHAnsi" w:hAnsiTheme="minorHAnsi" w:cs="Helvetica"/>
          <w:b/>
          <w:color w:val="333333"/>
        </w:rPr>
      </w:pPr>
    </w:p>
    <w:p w:rsidR="00A31308" w:rsidRPr="00A31308" w:rsidRDefault="00A31308" w:rsidP="00CB5607">
      <w:pPr>
        <w:pStyle w:val="Ingenafstand"/>
        <w:rPr>
          <w:b/>
        </w:rPr>
      </w:pPr>
      <w:r w:rsidRPr="00A31308">
        <w:rPr>
          <w:b/>
        </w:rPr>
        <w:t>Michael Bie Andersen</w:t>
      </w:r>
      <w:r w:rsidRPr="00A31308">
        <w:rPr>
          <w:b/>
        </w:rPr>
        <w:tab/>
        <w:t xml:space="preserve">Marianne </w:t>
      </w:r>
      <w:proofErr w:type="spellStart"/>
      <w:r w:rsidRPr="00A31308">
        <w:rPr>
          <w:b/>
        </w:rPr>
        <w:t>Bromand</w:t>
      </w:r>
      <w:proofErr w:type="spellEnd"/>
      <w:r w:rsidR="00CB5607">
        <w:rPr>
          <w:b/>
        </w:rPr>
        <w:tab/>
        <w:t>Allan Nielsen</w:t>
      </w:r>
    </w:p>
    <w:p w:rsidR="003960F9" w:rsidRPr="00A31308" w:rsidRDefault="00CB5607" w:rsidP="00A31308">
      <w:pPr>
        <w:pStyle w:val="Ingenafstand"/>
        <w:rPr>
          <w:b/>
        </w:rPr>
      </w:pPr>
      <w:r>
        <w:rPr>
          <w:b/>
        </w:rPr>
        <w:t>Kredsformand</w:t>
      </w:r>
      <w:r>
        <w:rPr>
          <w:b/>
        </w:rPr>
        <w:tab/>
        <w:t>Næstformand</w:t>
      </w:r>
      <w:r>
        <w:rPr>
          <w:b/>
        </w:rPr>
        <w:tab/>
      </w:r>
      <w:r>
        <w:rPr>
          <w:b/>
        </w:rPr>
        <w:tab/>
        <w:t>Sagsbehandling</w:t>
      </w:r>
      <w:bookmarkStart w:id="0" w:name="_GoBack"/>
      <w:bookmarkEnd w:id="0"/>
    </w:p>
    <w:p w:rsidR="003960F9" w:rsidRPr="006A0CE9" w:rsidRDefault="003960F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3960F9" w:rsidRPr="006A0CE9" w:rsidRDefault="003960F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3960F9" w:rsidRPr="006A0CE9" w:rsidRDefault="003960F9" w:rsidP="00050EEA">
      <w:pPr>
        <w:pStyle w:val="NormalWeb"/>
        <w:rPr>
          <w:rFonts w:asciiTheme="minorHAnsi" w:hAnsiTheme="minorHAnsi" w:cs="Helvetica"/>
          <w:color w:val="333333"/>
        </w:rPr>
      </w:pPr>
    </w:p>
    <w:p w:rsidR="00950AD5" w:rsidRDefault="00950AD5">
      <w:pPr>
        <w:rPr>
          <w:sz w:val="24"/>
          <w:szCs w:val="24"/>
        </w:rPr>
      </w:pPr>
    </w:p>
    <w:sectPr w:rsidR="0095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8D" w:rsidRDefault="006A0F8D" w:rsidP="005028A5">
      <w:pPr>
        <w:spacing w:after="0" w:line="240" w:lineRule="auto"/>
      </w:pPr>
      <w:r>
        <w:separator/>
      </w:r>
    </w:p>
  </w:endnote>
  <w:endnote w:type="continuationSeparator" w:id="0">
    <w:p w:rsidR="006A0F8D" w:rsidRDefault="006A0F8D" w:rsidP="005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A5" w:rsidRDefault="005028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932863"/>
      <w:docPartObj>
        <w:docPartGallery w:val="Page Numbers (Bottom of Page)"/>
        <w:docPartUnique/>
      </w:docPartObj>
    </w:sdtPr>
    <w:sdtEndPr/>
    <w:sdtContent>
      <w:p w:rsidR="005028A5" w:rsidRDefault="005028A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8A5" w:rsidRDefault="005028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A5" w:rsidRDefault="005028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8D" w:rsidRDefault="006A0F8D" w:rsidP="005028A5">
      <w:pPr>
        <w:spacing w:after="0" w:line="240" w:lineRule="auto"/>
      </w:pPr>
      <w:r>
        <w:separator/>
      </w:r>
    </w:p>
  </w:footnote>
  <w:footnote w:type="continuationSeparator" w:id="0">
    <w:p w:rsidR="006A0F8D" w:rsidRDefault="006A0F8D" w:rsidP="0050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A5" w:rsidRDefault="005028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A5" w:rsidRDefault="005028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A5" w:rsidRDefault="0050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12C"/>
    <w:multiLevelType w:val="hybridMultilevel"/>
    <w:tmpl w:val="B9A22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211"/>
    <w:multiLevelType w:val="hybridMultilevel"/>
    <w:tmpl w:val="137A9E7E"/>
    <w:lvl w:ilvl="0" w:tplc="739489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3CBB"/>
    <w:multiLevelType w:val="hybridMultilevel"/>
    <w:tmpl w:val="842402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C80"/>
    <w:multiLevelType w:val="hybridMultilevel"/>
    <w:tmpl w:val="26AC0EAA"/>
    <w:lvl w:ilvl="0" w:tplc="6FBE672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A"/>
    <w:rsid w:val="000258CF"/>
    <w:rsid w:val="00047ED4"/>
    <w:rsid w:val="00050EEA"/>
    <w:rsid w:val="001023B9"/>
    <w:rsid w:val="001200C4"/>
    <w:rsid w:val="00127579"/>
    <w:rsid w:val="001F0FD2"/>
    <w:rsid w:val="00212D50"/>
    <w:rsid w:val="0022765F"/>
    <w:rsid w:val="002762F8"/>
    <w:rsid w:val="002824F4"/>
    <w:rsid w:val="002A1A60"/>
    <w:rsid w:val="002B3CF4"/>
    <w:rsid w:val="003960F9"/>
    <w:rsid w:val="003F5615"/>
    <w:rsid w:val="0042235D"/>
    <w:rsid w:val="00487FEB"/>
    <w:rsid w:val="004B1CA7"/>
    <w:rsid w:val="005028A5"/>
    <w:rsid w:val="00517445"/>
    <w:rsid w:val="00571137"/>
    <w:rsid w:val="005906A6"/>
    <w:rsid w:val="005B2024"/>
    <w:rsid w:val="005F2982"/>
    <w:rsid w:val="00612FC6"/>
    <w:rsid w:val="0065515E"/>
    <w:rsid w:val="006A0CE9"/>
    <w:rsid w:val="006A0F8D"/>
    <w:rsid w:val="007833CB"/>
    <w:rsid w:val="007A0C1D"/>
    <w:rsid w:val="007B3F49"/>
    <w:rsid w:val="007B65EF"/>
    <w:rsid w:val="007D1384"/>
    <w:rsid w:val="008341FB"/>
    <w:rsid w:val="00871F9A"/>
    <w:rsid w:val="008D20FA"/>
    <w:rsid w:val="008E42A3"/>
    <w:rsid w:val="00930D06"/>
    <w:rsid w:val="00933EDE"/>
    <w:rsid w:val="00950AD5"/>
    <w:rsid w:val="00960E9F"/>
    <w:rsid w:val="00991740"/>
    <w:rsid w:val="009B1357"/>
    <w:rsid w:val="00A31308"/>
    <w:rsid w:val="00AA6592"/>
    <w:rsid w:val="00B37298"/>
    <w:rsid w:val="00B60B55"/>
    <w:rsid w:val="00B836FC"/>
    <w:rsid w:val="00C14CF2"/>
    <w:rsid w:val="00C37224"/>
    <w:rsid w:val="00CB5607"/>
    <w:rsid w:val="00CC4C04"/>
    <w:rsid w:val="00D15B6D"/>
    <w:rsid w:val="00DA6BE2"/>
    <w:rsid w:val="00DB6E63"/>
    <w:rsid w:val="00DF18B8"/>
    <w:rsid w:val="00E06B1B"/>
    <w:rsid w:val="00E56473"/>
    <w:rsid w:val="00F7387C"/>
    <w:rsid w:val="00F86EDD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E5B5"/>
  <w15:chartTrackingRefBased/>
  <w15:docId w15:val="{587A1F76-01E8-494A-866D-E840872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E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A0C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2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8A5"/>
  </w:style>
  <w:style w:type="paragraph" w:styleId="Sidefod">
    <w:name w:val="footer"/>
    <w:basedOn w:val="Normal"/>
    <w:link w:val="SidefodTegn"/>
    <w:uiPriority w:val="99"/>
    <w:unhideWhenUsed/>
    <w:rsid w:val="00502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8A5"/>
  </w:style>
  <w:style w:type="paragraph" w:styleId="Ingenafstand">
    <w:name w:val="No Spacing"/>
    <w:uiPriority w:val="1"/>
    <w:qFormat/>
    <w:rsid w:val="00A3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981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Nielsen</dc:creator>
  <cp:keywords/>
  <dc:description/>
  <cp:lastModifiedBy>Allan Nielsen</cp:lastModifiedBy>
  <cp:revision>27</cp:revision>
  <dcterms:created xsi:type="dcterms:W3CDTF">2018-04-11T08:38:00Z</dcterms:created>
  <dcterms:modified xsi:type="dcterms:W3CDTF">2018-05-23T09:56:00Z</dcterms:modified>
</cp:coreProperties>
</file>